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05000" cy="1276350"/>
                  <wp:effectExtent l="0" t="0" r="0" b="0"/>
                  <wp:docPr id="1" name="Imagen 1" descr="Tango Mar Beach Resort &amp; Country Clu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ngo Mar Beach Resort &amp; Country Clu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Deténgase brevemente y considere el lugar perfecto, percibido en lo más profundo de su mente. Quizás es una visión del mar y del cielo, la fresca brillantez tropical en un bello  amanecer.</w:t>
            </w:r>
          </w:p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Existe tal lugar; los descubridores del Nuevo Mundo lo bautizaron como Costa Rica, no por sus riquezas financieras sino por su incalculable valor natural.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76425"/>
                  <wp:effectExtent l="19050" t="0" r="0" b="0"/>
                  <wp:wrapSquare wrapText="bothSides"/>
                  <wp:docPr id="9" name="Imagen 2" descr="Tango Mar View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ngo Mar View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66900"/>
                  <wp:effectExtent l="19050" t="0" r="0" b="0"/>
                  <wp:wrapSquare wrapText="bothSides"/>
                  <wp:docPr id="8" name="Imagen 3" descr="http://www.conozcacostarica.com/images/tango_wf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ango_wf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Cualquier concepto que tenga al experimentar un lugar así "En Tango Mar lo experimentará; es el lugar para quedarse" aquí es el lugar donde los sueños y los deseos se pueden hacer realidad. Localizado en una reserva con playa privada de aproximadamente 150 acres, en la Península de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Tango Mar ofrece el carisma e intimidad de un lugar pequeño, pero con la exclusividad y lujo de cualquier resort de prestigio en el Mundo.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habitaciones ubicadas frente a la playa están generosamente equipadas con dos camas tamaño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o una elegante cama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tallada a mano y un jacuzzi dentro del cuarto. Todos </w:t>
            </w:r>
            <w:proofErr w:type="gram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tiene</w:t>
            </w:r>
            <w:proofErr w:type="gram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pequeño bar, baño privado, aire acondicionado, televisión y transmisión por satélite, balcón privado que da la bienvenida a la refrescante brisa de la playa, del cuarto a la playa en segundos.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Tropical S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ropical Su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3" name="Imagen 3" descr="Tropical S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opical Su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nuestras instalaciones en estilo polinesio, con techos de paja amarrados con Caña Brava, las suites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Tiki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están </w:t>
            </w:r>
            <w:proofErr w:type="gram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apoyadas</w:t>
            </w:r>
            <w:proofErr w:type="gram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sobre una serie de columnas y tienen vista al mar. Cada una de las cinco unidades posee camas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baños privados, aire acondicionado, tina-jacuzzi y vidrios polarizados.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varias villas privadas disponibles para rentar, incluyendo la Gran Villa Presidencial con sus cuatro suites, cocina completa, comedor, </w:t>
            </w:r>
            <w:proofErr w:type="gram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</w:t>
            </w:r>
            <w:proofErr w:type="gram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área de entretenimiento familiar, piscina privada y jardín. Cada suite esta amueblada elegantemente, acentuada con arte original, camas talladas a mano y sistema de vídeo y sonido. 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28800"/>
                  <wp:effectExtent l="19050" t="0" r="0" b="0"/>
                  <wp:docPr id="4" name="Imagen 4" descr="Ocean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cean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Carritos de golf y una camarera están asignados a la Villa. Establos y el área de golf están cerca y la Villa tiene una excelente vista hacia el mar y las colinas pastorales del resort.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905000"/>
                  <wp:effectExtent l="19050" t="0" r="0" b="0"/>
                  <wp:wrapSquare wrapText="bothSides"/>
                  <wp:docPr id="7" name="Imagen 4" descr="http://www.conozcacostarica.com/images/tango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ango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restaurante, la cocina internacional tipo gourmet y los vinos internacionales son servidos profesionalmente de una forma casual pero romántica en un ambiente al aire libre. Para cenar y refrescarse durante el día, en la playa o en la piscina, el Bar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Bamboo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Grill, sirve bebidas, emparedados, ensaladas.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Sus dos playas tienen más de una milla para caminar o tomar baños de sol. </w:t>
            </w:r>
            <w:proofErr w:type="spellStart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Aventurese</w:t>
            </w:r>
            <w:proofErr w:type="spellEnd"/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los riscos hacia el mirador para que disfrute de un panorama de la playa y el océano, que le quitará el aliento. Luego explore la costa por un sendero natural bien demarcado y visite la ensenada cercana donde descubrirá una cascada fluyendo por el precipicio y que estalla en una piscina natural en el océano.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76425"/>
                  <wp:effectExtent l="19050" t="0" r="0" b="0"/>
                  <wp:wrapSquare wrapText="bothSides"/>
                  <wp:docPr id="5" name="Imagen 5" descr="http://www.conozcacostarica.com/images/tango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ango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6" name="Imagen 6" descr="Green Cou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reen Cou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un juego de tenis durante el día o atardecer, en la canchas iluminadas de Tango Mar. O simplemente descanse en medio del ambiente de la piscina primaveral, dispuesta como un cuadro perfecto de un jardín tropical, lleno de plantas y árboles exóticos.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golf es una atracción agregada. Por sobre terrenos rodantes y por los precipicios sobre el océano, el resort a cuidado pulcramente, 9 hoyos par 3 y 4 campos ejecutivos de Golf, que le brindaran un día inolvidable jugando rodeado por un ambiente tropical de palmeras y aves exóticas. 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90"/>
            </w:tblGrid>
            <w:tr w:rsidR="007826A7" w:rsidRPr="007826A7">
              <w:trPr>
                <w:tblCellSpacing w:w="0" w:type="dxa"/>
              </w:trPr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9030"/>
                  </w:tblGrid>
                  <w:tr w:rsidR="007826A7" w:rsidRPr="007826A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7826A7" w:rsidRPr="007826A7" w:rsidRDefault="007826A7" w:rsidP="007826A7">
                        <w:pPr>
                          <w:spacing w:before="100" w:beforeAutospacing="1" w:after="100" w:afterAutospacing="1" w:line="240" w:lineRule="auto"/>
                          <w:jc w:val="center"/>
                          <w:outlineLvl w:val="0"/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006699"/>
                            <w:kern w:val="36"/>
                            <w:sz w:val="39"/>
                            <w:szCs w:val="39"/>
                            <w:lang w:eastAsia="es-CR"/>
                          </w:rPr>
                        </w:pP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i/>
                            <w:iCs/>
                            <w:color w:val="FF0000"/>
                            <w:kern w:val="36"/>
                            <w:sz w:val="39"/>
                            <w:lang w:eastAsia="es-CR"/>
                          </w:rPr>
                          <w:t>ESPECIAL DE TEMPORADA VERDE 2010</w:t>
                        </w:r>
                      </w:p>
                    </w:tc>
                  </w:tr>
                  <w:tr w:rsidR="007826A7" w:rsidRPr="007826A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7826A7" w:rsidRPr="007826A7" w:rsidRDefault="007826A7" w:rsidP="007826A7">
                        <w:pPr>
                          <w:spacing w:before="100" w:beforeAutospacing="1" w:after="100" w:afterAutospacing="1" w:line="240" w:lineRule="auto"/>
                          <w:jc w:val="center"/>
                          <w:outlineLvl w:val="1"/>
                          <w:rPr>
                            <w:rFonts w:ascii="Trebuchet MS" w:eastAsia="Times New Roman" w:hAnsi="Trebuchet MS" w:cs="Times New Roman"/>
                            <w:b/>
                            <w:bCs/>
                            <w:sz w:val="45"/>
                            <w:szCs w:val="45"/>
                            <w:lang w:eastAsia="es-CR"/>
                          </w:rPr>
                        </w:pP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FF6600"/>
                            <w:sz w:val="45"/>
                            <w:szCs w:val="45"/>
                            <w:lang w:eastAsia="es-CR"/>
                          </w:rPr>
                          <w:t xml:space="preserve">Pague 3 noches y reciba </w:t>
                        </w: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FF6600"/>
                            <w:sz w:val="45"/>
                            <w:szCs w:val="45"/>
                            <w:lang w:eastAsia="es-CR"/>
                          </w:rPr>
                          <w:br/>
                          <w:t xml:space="preserve">la Cuarta noche </w:t>
                        </w: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FF0000"/>
                            <w:sz w:val="45"/>
                            <w:szCs w:val="45"/>
                            <w:lang w:eastAsia="es-CR"/>
                          </w:rPr>
                          <w:t>GRATIS</w:t>
                        </w:r>
                      </w:p>
                      <w:p w:rsidR="007826A7" w:rsidRPr="007826A7" w:rsidRDefault="007826A7" w:rsidP="007826A7">
                        <w:pPr>
                          <w:spacing w:before="100" w:beforeAutospacing="1" w:after="100" w:afterAutospacing="1" w:line="240" w:lineRule="auto"/>
                          <w:ind w:left="720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CR"/>
                          </w:rPr>
                        </w:pP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990000"/>
                            <w:sz w:val="27"/>
                            <w:szCs w:val="27"/>
                            <w:lang w:eastAsia="es-CR"/>
                          </w:rPr>
                          <w:t>** Oferta valida de Mayo 01 a Diciembre 15, 201o</w:t>
                        </w:r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990000"/>
                            <w:sz w:val="27"/>
                            <w:szCs w:val="27"/>
                            <w:lang w:eastAsia="es-CR"/>
                          </w:rPr>
                          <w:br/>
                          <w:t xml:space="preserve">y aplica solo para </w:t>
                        </w:r>
                        <w:proofErr w:type="spellStart"/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990000"/>
                            <w:sz w:val="27"/>
                            <w:szCs w:val="27"/>
                            <w:lang w:eastAsia="es-CR"/>
                          </w:rPr>
                          <w:t>standard</w:t>
                        </w:r>
                        <w:proofErr w:type="spellEnd"/>
                        <w:r w:rsidRPr="007826A7">
                          <w:rPr>
                            <w:rFonts w:ascii="Trebuchet MS" w:eastAsia="Times New Roman" w:hAnsi="Trebuchet MS" w:cs="Times New Roman"/>
                            <w:b/>
                            <w:bCs/>
                            <w:color w:val="990000"/>
                            <w:sz w:val="27"/>
                            <w:szCs w:val="27"/>
                            <w:lang w:eastAsia="es-CR"/>
                          </w:rPr>
                          <w:t xml:space="preserve"> o Tropical suites</w:t>
                        </w:r>
                      </w:p>
                      <w:p w:rsidR="007826A7" w:rsidRPr="007826A7" w:rsidRDefault="007826A7" w:rsidP="007826A7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CR"/>
                          </w:rPr>
                        </w:pPr>
                        <w:hyperlink r:id="rId14" w:history="1">
                          <w:r w:rsidRPr="007826A7">
                            <w:rPr>
                              <w:rFonts w:ascii="Verdana" w:eastAsia="Times New Roman" w:hAnsi="Verdana" w:cs="Times New Roman"/>
                              <w:b/>
                              <w:bCs/>
                              <w:color w:val="0000FF"/>
                              <w:sz w:val="27"/>
                              <w:szCs w:val="27"/>
                              <w:u w:val="single"/>
                              <w:lang w:eastAsia="es-CR"/>
                            </w:rPr>
                            <w:t>Haga Clic aquí para más información o reservaciones</w:t>
                          </w:r>
                        </w:hyperlink>
                      </w:p>
                    </w:tc>
                  </w:tr>
                </w:tbl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6A7" w:rsidRPr="007826A7" w:rsidRDefault="007826A7" w:rsidP="0078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6A7" w:rsidRPr="007826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6A7" w:rsidRPr="007826A7" w:rsidRDefault="007826A7" w:rsidP="007826A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7826A7">
              <w:rPr>
                <w:rFonts w:ascii="Trebuchet MS" w:eastAsia="Times New Roman" w:hAnsi="Trebuchet MS" w:cs="Times New Roman"/>
                <w:b/>
                <w:bCs/>
                <w:color w:val="004080"/>
                <w:sz w:val="45"/>
                <w:szCs w:val="45"/>
                <w:lang w:eastAsia="es-CR"/>
              </w:rPr>
              <w:t>TARIFAS 2010</w:t>
            </w:r>
          </w:p>
          <w:p w:rsidR="007826A7" w:rsidRPr="007826A7" w:rsidRDefault="007826A7" w:rsidP="0078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Ocupación sencilla o doble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83"/>
              <w:gridCol w:w="2200"/>
              <w:gridCol w:w="2200"/>
              <w:gridCol w:w="2207"/>
            </w:tblGrid>
            <w:tr w:rsidR="007826A7" w:rsidRPr="007826A7">
              <w:trPr>
                <w:tblCellSpacing w:w="7" w:type="dxa"/>
              </w:trPr>
              <w:tc>
                <w:tcPr>
                  <w:tcW w:w="1350" w:type="pct"/>
                  <w:shd w:val="clear" w:color="auto" w:fill="008000"/>
                  <w:vAlign w:val="center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 </w:t>
                  </w:r>
                  <w:proofErr w:type="spellStart"/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Room</w:t>
                  </w:r>
                  <w:proofErr w:type="spellEnd"/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Type</w:t>
                  </w:r>
                  <w:proofErr w:type="spellEnd"/>
                </w:p>
              </w:tc>
              <w:tc>
                <w:tcPr>
                  <w:tcW w:w="1200" w:type="pct"/>
                  <w:shd w:val="clear" w:color="auto" w:fill="003366"/>
                  <w:vAlign w:val="center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 ** Semana Santa 2010</w:t>
                  </w:r>
                </w:p>
              </w:tc>
              <w:tc>
                <w:tcPr>
                  <w:tcW w:w="1200" w:type="pct"/>
                  <w:shd w:val="clear" w:color="auto" w:fill="0066CC"/>
                  <w:vAlign w:val="center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Ene. 06, 2010 a Abril 30, 2010</w:t>
                  </w:r>
                </w:p>
              </w:tc>
              <w:tc>
                <w:tcPr>
                  <w:tcW w:w="1200" w:type="pct"/>
                  <w:shd w:val="clear" w:color="auto" w:fill="008000"/>
                  <w:vAlign w:val="center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Green Season </w:t>
                  </w: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br/>
                    <w:t>Mayo 01, 2010 a Dic. 19, 2010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Beachfront Standard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230.00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190.00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170.00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Tropical Suites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230.00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190.00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170.00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Beachfront Tiki Suites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290.00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240.00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225.00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Robinson Crusoe #19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500.00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450.00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400.00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Mono Congo Villa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500.00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450.00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400.00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Presidential Villa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1199.00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999.00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899.00</w:t>
                  </w:r>
                </w:p>
              </w:tc>
            </w:tr>
            <w:tr w:rsidR="007826A7" w:rsidRPr="007826A7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6A7" w:rsidRPr="007826A7" w:rsidRDefault="007826A7" w:rsidP="007826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Royal Villa (5 bdr)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1199.00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999.00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7826A7" w:rsidRPr="007826A7" w:rsidRDefault="007826A7" w:rsidP="007826A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6A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899.00</w:t>
                  </w:r>
                </w:p>
              </w:tc>
            </w:tr>
          </w:tbl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7826A7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ocupación sencilla o doble en $USD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Temporada Especial se requiere de una estadía mínima de 5 noches **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incluido en el restaurante del hotel (cinco opciones de desayuno).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Impuestos de ley de 13% no están incluidos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US$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- $30.00 + impuestos, por persona, por noche (desayuno incluido)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6A7" w:rsidRPr="007826A7" w:rsidRDefault="007826A7" w:rsidP="007826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6 años libres de cargo compartiendo la habitación con sus padres</w:t>
            </w:r>
            <w:r w:rsidRPr="007826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7826A7" w:rsidRPr="007826A7" w:rsidRDefault="007826A7" w:rsidP="0078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6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Pregunte por tarifas semanales y mensuales (Villa Presidencial, Royal Villa, Robinson Crusoe y Villa Mono Congo). Se requiere de una estadía mínima de 3 noches.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E0F15"/>
    <w:multiLevelType w:val="multilevel"/>
    <w:tmpl w:val="A4D4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826A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26A7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826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7826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Ttulo3">
    <w:name w:val="heading 3"/>
    <w:basedOn w:val="Normal"/>
    <w:link w:val="Ttulo3Car"/>
    <w:uiPriority w:val="9"/>
    <w:qFormat/>
    <w:rsid w:val="007826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26A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7826A7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7826A7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7826A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7826A7"/>
    <w:rPr>
      <w:i/>
      <w:iCs/>
    </w:rPr>
  </w:style>
  <w:style w:type="character" w:styleId="Textoennegrita">
    <w:name w:val="Strong"/>
    <w:basedOn w:val="Fuentedeprrafopredeter"/>
    <w:uiPriority w:val="22"/>
    <w:qFormat/>
    <w:rsid w:val="007826A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conozcacostarica.com/form_hotel.php?hotel=Tango%20Mar%20Especial%20Temporada%20Verd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2010-08-10T17:50:00Z</dcterms:created>
  <dcterms:modified xsi:type="dcterms:W3CDTF">2010-08-10T17:51:00Z</dcterms:modified>
</cp:coreProperties>
</file>