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605"/>
        <w:gridCol w:w="4605"/>
      </w:tblGrid>
      <w:tr w:rsidR="00546031" w:rsidRPr="00546031">
        <w:trPr>
          <w:tblCellSpacing w:w="15" w:type="dxa"/>
          <w:jc w:val="center"/>
        </w:trPr>
        <w:tc>
          <w:tcPr>
            <w:tcW w:w="0" w:type="auto"/>
            <w:gridSpan w:val="2"/>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p>
        </w:tc>
      </w:tr>
      <w:tr w:rsidR="00546031" w:rsidRPr="00546031">
        <w:trPr>
          <w:tblCellSpacing w:w="15" w:type="dxa"/>
          <w:jc w:val="center"/>
        </w:trPr>
        <w:tc>
          <w:tcPr>
            <w:tcW w:w="0" w:type="auto"/>
            <w:gridSpan w:val="2"/>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790700" cy="1524000"/>
                  <wp:effectExtent l="19050" t="0" r="0" b="0"/>
                  <wp:docPr id="1" name="Imagen 1" descr="http://www.conozcacostarica.com/images/turi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turi_logo.jpg"/>
                          <pic:cNvPicPr>
                            <a:picLocks noChangeAspect="1" noChangeArrowheads="1"/>
                          </pic:cNvPicPr>
                        </pic:nvPicPr>
                        <pic:blipFill>
                          <a:blip r:embed="rId5" cstate="print"/>
                          <a:srcRect/>
                          <a:stretch>
                            <a:fillRect/>
                          </a:stretch>
                        </pic:blipFill>
                        <pic:spPr bwMode="auto">
                          <a:xfrm>
                            <a:off x="0" y="0"/>
                            <a:ext cx="1790700" cy="1524000"/>
                          </a:xfrm>
                          <a:prstGeom prst="rect">
                            <a:avLst/>
                          </a:prstGeom>
                          <a:noFill/>
                          <a:ln w="9525">
                            <a:noFill/>
                            <a:miter lim="800000"/>
                            <a:headEnd/>
                            <a:tailEnd/>
                          </a:ln>
                        </pic:spPr>
                      </pic:pic>
                    </a:graphicData>
                  </a:graphic>
                </wp:inline>
              </w:drawing>
            </w:r>
          </w:p>
        </w:tc>
      </w:tr>
      <w:tr w:rsidR="00546031" w:rsidRPr="00546031">
        <w:trPr>
          <w:tblCellSpacing w:w="15" w:type="dxa"/>
          <w:jc w:val="center"/>
        </w:trPr>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r>
      <w:tr w:rsidR="00546031" w:rsidRPr="00546031">
        <w:trPr>
          <w:tblCellSpacing w:w="15" w:type="dxa"/>
          <w:jc w:val="center"/>
        </w:trPr>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 xml:space="preserve">En el nuevo </w:t>
            </w:r>
            <w:r w:rsidRPr="00546031">
              <w:rPr>
                <w:rFonts w:ascii="Verdana" w:eastAsia="Times New Roman" w:hAnsi="Verdana" w:cs="Times New Roman"/>
                <w:b/>
                <w:bCs/>
                <w:color w:val="8F6100"/>
                <w:sz w:val="20"/>
                <w:szCs w:val="20"/>
                <w:lang w:eastAsia="es-CR"/>
              </w:rPr>
              <w:t>CASA TURIRE</w:t>
            </w:r>
            <w:r w:rsidRPr="00546031">
              <w:rPr>
                <w:rFonts w:ascii="Verdana" w:eastAsia="Times New Roman" w:hAnsi="Verdana" w:cs="Times New Roman"/>
                <w:sz w:val="20"/>
                <w:szCs w:val="20"/>
                <w:lang w:eastAsia="es-CR"/>
              </w:rPr>
              <w:t xml:space="preserve">, localizado en el Valle de Turrialba y rodeado por salvaje río Reventazón, el énfasis es la comodidad y relajamiento en un paraíso tropical. Como Invitado, usted será mimado por un personal profesional altamente preparado, dedicado a ofrecerle la amistad y hospitalidad de Costa Rica, haciendo de su estadía una placentera y memorable experiencia. Situado a solo 72 Km. de San José y a solo 15 minutos del pueblo de Turrialba, </w:t>
            </w:r>
            <w:r w:rsidRPr="00546031">
              <w:rPr>
                <w:rFonts w:ascii="Verdana" w:eastAsia="Times New Roman" w:hAnsi="Verdana" w:cs="Times New Roman"/>
                <w:b/>
                <w:bCs/>
                <w:color w:val="8F6100"/>
                <w:sz w:val="20"/>
                <w:szCs w:val="20"/>
                <w:lang w:eastAsia="es-CR"/>
              </w:rPr>
              <w:t>CASA TURIRE</w:t>
            </w:r>
            <w:r w:rsidRPr="00546031">
              <w:rPr>
                <w:rFonts w:ascii="Verdana" w:eastAsia="Times New Roman" w:hAnsi="Verdana" w:cs="Times New Roman"/>
                <w:sz w:val="20"/>
                <w:szCs w:val="20"/>
                <w:lang w:eastAsia="es-CR"/>
              </w:rPr>
              <w:t xml:space="preserve"> </w:t>
            </w:r>
            <w:proofErr w:type="spellStart"/>
            <w:r w:rsidRPr="00546031">
              <w:rPr>
                <w:rFonts w:ascii="Verdana" w:eastAsia="Times New Roman" w:hAnsi="Verdana" w:cs="Times New Roman"/>
                <w:sz w:val="20"/>
                <w:szCs w:val="20"/>
                <w:lang w:eastAsia="es-CR"/>
              </w:rPr>
              <w:t>ofrecea</w:t>
            </w:r>
            <w:proofErr w:type="spellEnd"/>
            <w:r w:rsidRPr="00546031">
              <w:rPr>
                <w:rFonts w:ascii="Verdana" w:eastAsia="Times New Roman" w:hAnsi="Verdana" w:cs="Times New Roman"/>
                <w:sz w:val="20"/>
                <w:szCs w:val="20"/>
                <w:lang w:eastAsia="es-CR"/>
              </w:rPr>
              <w:t xml:space="preserve"> sus huéspedes 12 lujosas habitaciones y 4 suites, cada una con baño privado con bañera, balcón, teléfono y TV. cable por satélite</w:t>
            </w:r>
          </w:p>
        </w:tc>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Pr>
                <w:rFonts w:ascii="Verdana" w:eastAsia="Times New Roman" w:hAnsi="Verdana" w:cs="Times New Roman"/>
                <w:noProof/>
                <w:sz w:val="20"/>
                <w:szCs w:val="20"/>
                <w:lang w:eastAsia="es-CR"/>
              </w:rPr>
              <w:drawing>
                <wp:inline distT="0" distB="0" distL="0" distR="0">
                  <wp:extent cx="2838450" cy="1885950"/>
                  <wp:effectExtent l="19050" t="0" r="0" b="0"/>
                  <wp:docPr id="2" name="Imagen 2" descr="http://www.conozcacostarica.com/images/ctubu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tubuild.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546031" w:rsidRPr="00546031">
        <w:trPr>
          <w:tblCellSpacing w:w="15" w:type="dxa"/>
          <w:jc w:val="center"/>
        </w:trPr>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r>
      <w:tr w:rsidR="00546031" w:rsidRPr="00546031">
        <w:trPr>
          <w:tblCellSpacing w:w="15" w:type="dxa"/>
          <w:jc w:val="center"/>
        </w:trPr>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casa_turire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asa_turire_view1.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 xml:space="preserve">El hotel </w:t>
            </w:r>
            <w:proofErr w:type="spellStart"/>
            <w:r w:rsidRPr="00546031">
              <w:rPr>
                <w:rFonts w:ascii="Verdana" w:eastAsia="Times New Roman" w:hAnsi="Verdana" w:cs="Times New Roman"/>
                <w:sz w:val="20"/>
                <w:szCs w:val="20"/>
                <w:lang w:eastAsia="es-CR"/>
              </w:rPr>
              <w:t>esta</w:t>
            </w:r>
            <w:proofErr w:type="spellEnd"/>
            <w:r w:rsidRPr="00546031">
              <w:rPr>
                <w:rFonts w:ascii="Verdana" w:eastAsia="Times New Roman" w:hAnsi="Verdana" w:cs="Times New Roman"/>
                <w:sz w:val="20"/>
                <w:szCs w:val="20"/>
                <w:lang w:eastAsia="es-CR"/>
              </w:rPr>
              <w:t xml:space="preserve"> situado en una plantación familiar de 4000 acres, sembrada de café, caña de azúcar y </w:t>
            </w:r>
            <w:proofErr w:type="spellStart"/>
            <w:r w:rsidRPr="00546031">
              <w:rPr>
                <w:rFonts w:ascii="Verdana" w:eastAsia="Times New Roman" w:hAnsi="Verdana" w:cs="Times New Roman"/>
                <w:sz w:val="20"/>
                <w:szCs w:val="20"/>
                <w:lang w:eastAsia="es-CR"/>
              </w:rPr>
              <w:t>macadamia</w:t>
            </w:r>
            <w:proofErr w:type="spellEnd"/>
            <w:r w:rsidRPr="00546031">
              <w:rPr>
                <w:rFonts w:ascii="Verdana" w:eastAsia="Times New Roman" w:hAnsi="Verdana" w:cs="Times New Roman"/>
                <w:sz w:val="20"/>
                <w:szCs w:val="20"/>
                <w:lang w:eastAsia="es-CR"/>
              </w:rPr>
              <w:t xml:space="preserve">. Hay plantas procesadoras para cada uno de los productos en la plantación. Rodeando el hotel, hay maravillosas vistas de las cercanas plantaciones de café, caña de azúcar y </w:t>
            </w:r>
            <w:proofErr w:type="spellStart"/>
            <w:r w:rsidRPr="00546031">
              <w:rPr>
                <w:rFonts w:ascii="Verdana" w:eastAsia="Times New Roman" w:hAnsi="Verdana" w:cs="Times New Roman"/>
                <w:sz w:val="20"/>
                <w:szCs w:val="20"/>
                <w:lang w:eastAsia="es-CR"/>
              </w:rPr>
              <w:t>macadamia</w:t>
            </w:r>
            <w:proofErr w:type="spellEnd"/>
            <w:r w:rsidRPr="00546031">
              <w:rPr>
                <w:rFonts w:ascii="Verdana" w:eastAsia="Times New Roman" w:hAnsi="Verdana" w:cs="Times New Roman"/>
                <w:sz w:val="20"/>
                <w:szCs w:val="20"/>
                <w:lang w:eastAsia="es-CR"/>
              </w:rPr>
              <w:t>, hermosas y verdes montañas, altos volcanes y el impresionante Río Reventazón.</w:t>
            </w:r>
          </w:p>
        </w:tc>
      </w:tr>
      <w:tr w:rsidR="00546031" w:rsidRPr="00546031">
        <w:trPr>
          <w:tblCellSpacing w:w="15" w:type="dxa"/>
          <w:jc w:val="center"/>
        </w:trPr>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r>
      <w:tr w:rsidR="00546031" w:rsidRPr="00546031">
        <w:trPr>
          <w:tblCellSpacing w:w="15" w:type="dxa"/>
          <w:jc w:val="center"/>
        </w:trPr>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lastRenderedPageBreak/>
              <w:t xml:space="preserve">El paisaje de los jardines de </w:t>
            </w:r>
            <w:r w:rsidRPr="00546031">
              <w:rPr>
                <w:rFonts w:ascii="Verdana" w:eastAsia="Times New Roman" w:hAnsi="Verdana" w:cs="Times New Roman"/>
                <w:b/>
                <w:bCs/>
                <w:color w:val="8F6100"/>
                <w:sz w:val="20"/>
                <w:szCs w:val="20"/>
                <w:lang w:eastAsia="es-CR"/>
              </w:rPr>
              <w:t>CASA TURIRE </w:t>
            </w:r>
            <w:r w:rsidRPr="00546031">
              <w:rPr>
                <w:rFonts w:ascii="Verdana" w:eastAsia="Times New Roman" w:hAnsi="Verdana" w:cs="Times New Roman"/>
                <w:sz w:val="20"/>
                <w:szCs w:val="20"/>
                <w:lang w:eastAsia="es-CR"/>
              </w:rPr>
              <w:t xml:space="preserve"> </w:t>
            </w:r>
            <w:proofErr w:type="gramStart"/>
            <w:r w:rsidRPr="00546031">
              <w:rPr>
                <w:rFonts w:ascii="Verdana" w:eastAsia="Times New Roman" w:hAnsi="Verdana" w:cs="Times New Roman"/>
                <w:sz w:val="20"/>
                <w:szCs w:val="20"/>
                <w:lang w:eastAsia="es-CR"/>
              </w:rPr>
              <w:t>están</w:t>
            </w:r>
            <w:proofErr w:type="gramEnd"/>
            <w:r w:rsidRPr="00546031">
              <w:rPr>
                <w:rFonts w:ascii="Verdana" w:eastAsia="Times New Roman" w:hAnsi="Verdana" w:cs="Times New Roman"/>
                <w:sz w:val="20"/>
                <w:szCs w:val="20"/>
                <w:lang w:eastAsia="es-CR"/>
              </w:rPr>
              <w:t xml:space="preserve"> cubiertos por abundantes plantas tropicales, flores y árboles llenos de gran cantidad de coloridas aves, manteniéndolo en contacto directo con la naturaleza y con todas las comodidades de un espléndido hotel. </w:t>
            </w:r>
            <w:r w:rsidRPr="00546031">
              <w:rPr>
                <w:rFonts w:ascii="Verdana" w:eastAsia="Times New Roman" w:hAnsi="Verdana" w:cs="Times New Roman"/>
                <w:b/>
                <w:bCs/>
                <w:color w:val="8F6100"/>
                <w:sz w:val="20"/>
                <w:szCs w:val="20"/>
                <w:lang w:eastAsia="es-CR"/>
              </w:rPr>
              <w:t>CASA TURIRE</w:t>
            </w:r>
            <w:r w:rsidRPr="00546031">
              <w:rPr>
                <w:rFonts w:ascii="Verdana" w:eastAsia="Times New Roman" w:hAnsi="Verdana" w:cs="Times New Roman"/>
                <w:sz w:val="20"/>
                <w:szCs w:val="20"/>
                <w:lang w:eastAsia="es-CR"/>
              </w:rPr>
              <w:t xml:space="preserve"> anima a los huéspedes para que disfruten de la única y gran variedad de actividades y tours. Aventuras en balsa y kayak con guía en los rápidos del Río Reventazón y también para aquellos aventureros deportivos hay disponibles, paseos a caballo y caminatas por los senderos de las montañas tropicales vírgenes.</w:t>
            </w:r>
          </w:p>
        </w:tc>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Pr>
                <w:rFonts w:ascii="Verdana" w:eastAsia="Times New Roman" w:hAnsi="Verdana" w:cs="Times New Roman"/>
                <w:noProof/>
                <w:sz w:val="20"/>
                <w:szCs w:val="20"/>
                <w:lang w:eastAsia="es-CR"/>
              </w:rPr>
              <w:drawing>
                <wp:inline distT="0" distB="0" distL="0" distR="0">
                  <wp:extent cx="2838450" cy="1885950"/>
                  <wp:effectExtent l="19050" t="0" r="0" b="0"/>
                  <wp:docPr id="4" name="Imagen 4" descr="http://www.conozcacostarica.com/images/ctu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turoom.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546031" w:rsidRPr="00546031">
        <w:trPr>
          <w:tblCellSpacing w:w="15" w:type="dxa"/>
          <w:jc w:val="center"/>
        </w:trPr>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r>
      <w:tr w:rsidR="00546031" w:rsidRPr="00546031">
        <w:trPr>
          <w:tblCellSpacing w:w="15" w:type="dxa"/>
          <w:jc w:val="center"/>
        </w:trPr>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casaturire_room_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asaturire_room_view.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Para los observadores, hay un tour arqueológico a las ruinas pre-colombinas de "</w:t>
            </w:r>
            <w:r w:rsidRPr="00546031">
              <w:rPr>
                <w:rFonts w:ascii="Verdana" w:eastAsia="Times New Roman" w:hAnsi="Verdana" w:cs="Times New Roman"/>
                <w:b/>
                <w:bCs/>
                <w:sz w:val="20"/>
                <w:szCs w:val="20"/>
                <w:lang w:eastAsia="es-CR"/>
              </w:rPr>
              <w:t>Guayabo",</w:t>
            </w:r>
            <w:r w:rsidRPr="00546031">
              <w:rPr>
                <w:rFonts w:ascii="Verdana" w:eastAsia="Times New Roman" w:hAnsi="Verdana" w:cs="Times New Roman"/>
                <w:sz w:val="20"/>
                <w:szCs w:val="20"/>
                <w:lang w:eastAsia="es-CR"/>
              </w:rPr>
              <w:t xml:space="preserve"> al bosque tropical o a los volcanes, un tour guiado único al Ingenio o planta procesadora de caña de azúcar, a la granja de </w:t>
            </w:r>
            <w:proofErr w:type="spellStart"/>
            <w:r w:rsidRPr="00546031">
              <w:rPr>
                <w:rFonts w:ascii="Verdana" w:eastAsia="Times New Roman" w:hAnsi="Verdana" w:cs="Times New Roman"/>
                <w:sz w:val="20"/>
                <w:szCs w:val="20"/>
                <w:lang w:eastAsia="es-CR"/>
              </w:rPr>
              <w:t>macadamia</w:t>
            </w:r>
            <w:proofErr w:type="spellEnd"/>
            <w:r w:rsidRPr="00546031">
              <w:rPr>
                <w:rFonts w:ascii="Verdana" w:eastAsia="Times New Roman" w:hAnsi="Verdana" w:cs="Times New Roman"/>
                <w:sz w:val="20"/>
                <w:szCs w:val="20"/>
                <w:lang w:eastAsia="es-CR"/>
              </w:rPr>
              <w:t xml:space="preserve"> y a la plantación de café, que ofrece información interesante sobre los aspectos de una estadía inolvidable en </w:t>
            </w:r>
            <w:r w:rsidRPr="00546031">
              <w:rPr>
                <w:rFonts w:ascii="Verdana" w:eastAsia="Times New Roman" w:hAnsi="Verdana" w:cs="Times New Roman"/>
                <w:b/>
                <w:bCs/>
                <w:color w:val="8F6100"/>
                <w:sz w:val="20"/>
                <w:szCs w:val="20"/>
                <w:lang w:eastAsia="es-CR"/>
              </w:rPr>
              <w:t>CASA TURIRE</w:t>
            </w:r>
            <w:r w:rsidRPr="00546031">
              <w:rPr>
                <w:rFonts w:ascii="Verdana" w:eastAsia="Times New Roman" w:hAnsi="Verdana" w:cs="Times New Roman"/>
                <w:sz w:val="20"/>
                <w:szCs w:val="20"/>
                <w:lang w:eastAsia="es-CR"/>
              </w:rPr>
              <w:t>.</w:t>
            </w:r>
          </w:p>
        </w:tc>
      </w:tr>
      <w:tr w:rsidR="00546031" w:rsidRPr="00546031">
        <w:trPr>
          <w:tblCellSpacing w:w="15" w:type="dxa"/>
          <w:jc w:val="center"/>
        </w:trPr>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r>
      <w:tr w:rsidR="00546031" w:rsidRPr="00546031">
        <w:trPr>
          <w:tblCellSpacing w:w="15" w:type="dxa"/>
          <w:jc w:val="center"/>
        </w:trPr>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 xml:space="preserve">El caminar por los jardines, frutales o el bosque en los alrededores del hotel es algo placentero, ya que se puede disfrutar la visita de coloridas aves tropicales tales como el pájaro </w:t>
            </w:r>
            <w:proofErr w:type="spellStart"/>
            <w:r w:rsidRPr="00546031">
              <w:rPr>
                <w:rFonts w:ascii="Verdana" w:eastAsia="Times New Roman" w:hAnsi="Verdana" w:cs="Times New Roman"/>
                <w:sz w:val="20"/>
                <w:szCs w:val="20"/>
                <w:lang w:eastAsia="es-CR"/>
              </w:rPr>
              <w:t>oropendola</w:t>
            </w:r>
            <w:proofErr w:type="spellEnd"/>
            <w:r w:rsidRPr="00546031">
              <w:rPr>
                <w:rFonts w:ascii="Verdana" w:eastAsia="Times New Roman" w:hAnsi="Verdana" w:cs="Times New Roman"/>
                <w:sz w:val="20"/>
                <w:szCs w:val="20"/>
                <w:lang w:eastAsia="es-CR"/>
              </w:rPr>
              <w:t>, pericos y tucanes. Para complementar las actividades al aire libre, el hotel invita a disfrutar de su alberca alimentada con agua pura de manantial, alimentos gourmet estilo casero en el restaurante, el bar del lobby, todo en un tranquilo ambiente tropical. El agua potable proviene de manantiales cristalinos de la montaña. Además, hay cuarto de juegos, biblioteca, mesa de billar y cancha de tenis.</w:t>
            </w:r>
          </w:p>
        </w:tc>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casa_turire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casa_turire_view2.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546031" w:rsidRPr="00546031">
        <w:trPr>
          <w:tblCellSpacing w:w="15" w:type="dxa"/>
          <w:jc w:val="center"/>
        </w:trPr>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c>
          <w:tcPr>
            <w:tcW w:w="0" w:type="auto"/>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r>
      <w:tr w:rsidR="00546031" w:rsidRPr="00546031">
        <w:trPr>
          <w:tblCellSpacing w:w="15" w:type="dxa"/>
          <w:jc w:val="center"/>
        </w:trPr>
        <w:tc>
          <w:tcPr>
            <w:tcW w:w="2500" w:type="pct"/>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ctuchi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ctuchief.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2500" w:type="pct"/>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Para la gente de negocios o grupos especiales, hay un centro de conferencias y seminarios, equipado con los sistemas audiovisuales más avanzados, teléfono directo y fax, para mantenerlo al día con sus negocios. Vuelos privados de y hasta la pista cercana, transporte terrestre y el alquiler de vehículos puede ser arreglado a través del hotel, para satisfacer sus necesidades individuales, familiares o de grupo.</w:t>
            </w:r>
          </w:p>
        </w:tc>
      </w:tr>
      <w:tr w:rsidR="00546031" w:rsidRPr="00546031">
        <w:trPr>
          <w:tblCellSpacing w:w="15" w:type="dxa"/>
          <w:jc w:val="center"/>
        </w:trPr>
        <w:tc>
          <w:tcPr>
            <w:tcW w:w="0" w:type="auto"/>
            <w:gridSpan w:val="2"/>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r>
      <w:tr w:rsidR="00546031" w:rsidRPr="00546031">
        <w:trPr>
          <w:tblCellSpacing w:w="15" w:type="dxa"/>
          <w:jc w:val="center"/>
        </w:trPr>
        <w:tc>
          <w:tcPr>
            <w:tcW w:w="0" w:type="auto"/>
            <w:gridSpan w:val="2"/>
            <w:vAlign w:val="center"/>
            <w:hideMark/>
          </w:tcPr>
          <w:p w:rsidR="00546031" w:rsidRPr="00546031" w:rsidRDefault="00546031" w:rsidP="0054603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 xml:space="preserve">Esta usted invitado a experimentar la comodidad, relajamiento, y las actividades especiales, rodeado por la naturaleza en el más nuevo, y placentero hotel, </w:t>
            </w:r>
            <w:r w:rsidRPr="00546031">
              <w:rPr>
                <w:rFonts w:ascii="Verdana" w:eastAsia="Times New Roman" w:hAnsi="Verdana" w:cs="Times New Roman"/>
                <w:b/>
                <w:bCs/>
                <w:color w:val="8F6100"/>
                <w:sz w:val="20"/>
                <w:szCs w:val="20"/>
                <w:lang w:eastAsia="es-CR"/>
              </w:rPr>
              <w:t>"CASA TURIRE",</w:t>
            </w:r>
            <w:r w:rsidRPr="00546031">
              <w:rPr>
                <w:rFonts w:ascii="Verdana" w:eastAsia="Times New Roman" w:hAnsi="Verdana" w:cs="Times New Roman"/>
                <w:sz w:val="20"/>
                <w:szCs w:val="20"/>
                <w:lang w:eastAsia="es-CR"/>
              </w:rPr>
              <w:t xml:space="preserve"> un paraíso tropical único en Costa Rica.</w:t>
            </w:r>
          </w:p>
        </w:tc>
      </w:tr>
      <w:tr w:rsidR="00546031" w:rsidRPr="00546031">
        <w:trPr>
          <w:tblCellSpacing w:w="15" w:type="dxa"/>
          <w:jc w:val="center"/>
        </w:trPr>
        <w:tc>
          <w:tcPr>
            <w:tcW w:w="0" w:type="auto"/>
            <w:gridSpan w:val="2"/>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Times New Roman" w:eastAsia="Times New Roman" w:hAnsi="Times New Roman" w:cs="Times New Roman"/>
                <w:sz w:val="24"/>
                <w:szCs w:val="24"/>
                <w:lang w:eastAsia="es-CR"/>
              </w:rPr>
              <w:t> </w:t>
            </w:r>
          </w:p>
        </w:tc>
      </w:tr>
      <w:tr w:rsidR="00546031" w:rsidRPr="00546031">
        <w:trPr>
          <w:tblCellSpacing w:w="15" w:type="dxa"/>
          <w:jc w:val="center"/>
        </w:trPr>
        <w:tc>
          <w:tcPr>
            <w:tcW w:w="0" w:type="auto"/>
            <w:gridSpan w:val="2"/>
            <w:vAlign w:val="center"/>
            <w:hideMark/>
          </w:tcPr>
          <w:tbl>
            <w:tblPr>
              <w:tblW w:w="4750" w:type="pct"/>
              <w:jc w:val="center"/>
              <w:tblCellSpacing w:w="7" w:type="dxa"/>
              <w:shd w:val="clear" w:color="auto" w:fill="CCCC99"/>
              <w:tblCellMar>
                <w:top w:w="30" w:type="dxa"/>
                <w:left w:w="30" w:type="dxa"/>
                <w:bottom w:w="30" w:type="dxa"/>
                <w:right w:w="30" w:type="dxa"/>
              </w:tblCellMar>
              <w:tblLook w:val="04A0"/>
            </w:tblPr>
            <w:tblGrid>
              <w:gridCol w:w="2587"/>
              <w:gridCol w:w="2405"/>
              <w:gridCol w:w="2349"/>
              <w:gridCol w:w="1208"/>
              <w:gridCol w:w="87"/>
            </w:tblGrid>
            <w:tr w:rsidR="00546031" w:rsidRPr="00546031">
              <w:trPr>
                <w:tblCellSpacing w:w="7" w:type="dxa"/>
                <w:jc w:val="center"/>
              </w:trPr>
              <w:tc>
                <w:tcPr>
                  <w:tcW w:w="0" w:type="auto"/>
                  <w:gridSpan w:val="5"/>
                  <w:shd w:val="clear" w:color="auto" w:fill="006699"/>
                  <w:vAlign w:val="center"/>
                  <w:hideMark/>
                </w:tcPr>
                <w:p w:rsidR="00546031" w:rsidRPr="00546031" w:rsidRDefault="00546031" w:rsidP="00546031">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546031">
                    <w:rPr>
                      <w:rFonts w:ascii="Trebuchet MS" w:eastAsia="Times New Roman" w:hAnsi="Trebuchet MS" w:cs="Times New Roman"/>
                      <w:b/>
                      <w:bCs/>
                      <w:color w:val="FFFFFF"/>
                      <w:kern w:val="36"/>
                      <w:sz w:val="45"/>
                      <w:szCs w:val="45"/>
                      <w:lang w:eastAsia="es-CR"/>
                    </w:rPr>
                    <w:t>Tarifas 2009 -2010</w:t>
                  </w:r>
                </w:p>
              </w:tc>
            </w:tr>
            <w:tr w:rsidR="00546031" w:rsidRPr="00546031">
              <w:trPr>
                <w:tblCellSpacing w:w="7" w:type="dxa"/>
                <w:jc w:val="center"/>
              </w:trPr>
              <w:tc>
                <w:tcPr>
                  <w:tcW w:w="0" w:type="auto"/>
                  <w:shd w:val="clear" w:color="auto" w:fill="000066"/>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b/>
                      <w:bCs/>
                      <w:color w:val="FFFFFF"/>
                      <w:sz w:val="20"/>
                      <w:szCs w:val="20"/>
                      <w:lang w:eastAsia="es-CR"/>
                    </w:rPr>
                    <w:t>Habitaciones</w:t>
                  </w:r>
                </w:p>
              </w:tc>
              <w:tc>
                <w:tcPr>
                  <w:tcW w:w="0" w:type="auto"/>
                  <w:shd w:val="clear" w:color="auto" w:fill="006699"/>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Arial"/>
                      <w:b/>
                      <w:bCs/>
                      <w:color w:val="FFFFFF"/>
                      <w:sz w:val="15"/>
                      <w:lang w:eastAsia="es-CR"/>
                    </w:rPr>
                    <w:t xml:space="preserve">Temporada Alta </w:t>
                  </w:r>
                  <w:r w:rsidRPr="00546031">
                    <w:rPr>
                      <w:rFonts w:ascii="Verdana" w:eastAsia="Times New Roman" w:hAnsi="Verdana" w:cs="Arial"/>
                      <w:b/>
                      <w:bCs/>
                      <w:color w:val="FFFFFF"/>
                      <w:sz w:val="15"/>
                      <w:szCs w:val="15"/>
                      <w:lang w:eastAsia="es-CR"/>
                    </w:rPr>
                    <w:br/>
                  </w:r>
                  <w:r w:rsidRPr="00546031">
                    <w:rPr>
                      <w:rFonts w:ascii="Verdana" w:eastAsia="Times New Roman" w:hAnsi="Verdana" w:cs="Arial"/>
                      <w:b/>
                      <w:bCs/>
                      <w:color w:val="FFFFFF"/>
                      <w:sz w:val="15"/>
                      <w:szCs w:val="15"/>
                      <w:lang w:eastAsia="es-CR"/>
                    </w:rPr>
                    <w:br/>
                  </w:r>
                  <w:r w:rsidRPr="00546031">
                    <w:rPr>
                      <w:rFonts w:ascii="Verdana" w:eastAsia="Times New Roman" w:hAnsi="Verdana" w:cs="Arial"/>
                      <w:b/>
                      <w:bCs/>
                      <w:color w:val="FFFFFF"/>
                      <w:sz w:val="15"/>
                      <w:lang w:eastAsia="es-CR"/>
                    </w:rPr>
                    <w:t>Dic. 15, 2009 - Abril 30, 2010</w:t>
                  </w:r>
                </w:p>
              </w:tc>
              <w:tc>
                <w:tcPr>
                  <w:tcW w:w="0" w:type="auto"/>
                  <w:shd w:val="clear" w:color="auto" w:fill="008000"/>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b/>
                      <w:bCs/>
                      <w:color w:val="FFFFFF"/>
                      <w:sz w:val="15"/>
                      <w:lang w:eastAsia="es-CR"/>
                    </w:rPr>
                    <w:t xml:space="preserve">Temporada Verde </w:t>
                  </w:r>
                  <w:r w:rsidRPr="00546031">
                    <w:rPr>
                      <w:rFonts w:ascii="Verdana" w:eastAsia="Times New Roman" w:hAnsi="Verdana" w:cs="Times New Roman"/>
                      <w:b/>
                      <w:bCs/>
                      <w:color w:val="FFFFFF"/>
                      <w:sz w:val="15"/>
                      <w:szCs w:val="15"/>
                      <w:lang w:eastAsia="es-CR"/>
                    </w:rPr>
                    <w:br/>
                  </w:r>
                  <w:r w:rsidRPr="00546031">
                    <w:rPr>
                      <w:rFonts w:ascii="Verdana" w:eastAsia="Times New Roman" w:hAnsi="Verdana" w:cs="Times New Roman"/>
                      <w:b/>
                      <w:bCs/>
                      <w:color w:val="FFFFFF"/>
                      <w:sz w:val="15"/>
                      <w:szCs w:val="15"/>
                      <w:lang w:eastAsia="es-CR"/>
                    </w:rPr>
                    <w:br/>
                  </w:r>
                  <w:r w:rsidRPr="00546031">
                    <w:rPr>
                      <w:rFonts w:ascii="Verdana" w:eastAsia="Times New Roman" w:hAnsi="Verdana" w:cs="Times New Roman"/>
                      <w:b/>
                      <w:bCs/>
                      <w:color w:val="FFFFFF"/>
                      <w:sz w:val="15"/>
                      <w:lang w:eastAsia="es-CR"/>
                    </w:rPr>
                    <w:t>Mayo 1, 2010 - Dic. 14, 2010</w:t>
                  </w:r>
                </w:p>
              </w:tc>
              <w:tc>
                <w:tcPr>
                  <w:tcW w:w="0" w:type="auto"/>
                  <w:shd w:val="clear" w:color="auto" w:fill="008000"/>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b/>
                      <w:bCs/>
                      <w:color w:val="FFFFFF"/>
                      <w:sz w:val="15"/>
                      <w:lang w:eastAsia="es-CR"/>
                    </w:rPr>
                    <w:t xml:space="preserve">Persona Extra </w:t>
                  </w:r>
                </w:p>
              </w:tc>
              <w:tc>
                <w:tcPr>
                  <w:tcW w:w="0" w:type="auto"/>
                  <w:shd w:val="clear" w:color="auto" w:fill="CCCC99"/>
                  <w:vAlign w:val="center"/>
                  <w:hideMark/>
                </w:tcPr>
                <w:p w:rsidR="00546031" w:rsidRPr="00546031" w:rsidRDefault="00546031" w:rsidP="00546031">
                  <w:pPr>
                    <w:spacing w:after="0" w:line="240" w:lineRule="auto"/>
                    <w:rPr>
                      <w:rFonts w:ascii="Times New Roman" w:eastAsia="Times New Roman" w:hAnsi="Times New Roman" w:cs="Times New Roman"/>
                      <w:sz w:val="20"/>
                      <w:szCs w:val="20"/>
                      <w:lang w:eastAsia="es-CR"/>
                    </w:rPr>
                  </w:pPr>
                </w:p>
              </w:tc>
            </w:tr>
            <w:tr w:rsidR="00546031" w:rsidRPr="00546031">
              <w:trPr>
                <w:tblCellSpacing w:w="7" w:type="dxa"/>
                <w:jc w:val="center"/>
              </w:trPr>
              <w:tc>
                <w:tcPr>
                  <w:tcW w:w="0" w:type="auto"/>
                  <w:shd w:val="clear" w:color="auto" w:fill="FFFFFF"/>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lang w:eastAsia="es-CR"/>
                    </w:rPr>
                    <w:t>Standard (Sencilla/Doble)</w:t>
                  </w:r>
                </w:p>
              </w:tc>
              <w:tc>
                <w:tcPr>
                  <w:tcW w:w="0" w:type="auto"/>
                  <w:shd w:val="clear" w:color="auto" w:fill="FFFFFF"/>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$135.00</w:t>
                  </w:r>
                </w:p>
              </w:tc>
              <w:tc>
                <w:tcPr>
                  <w:tcW w:w="0" w:type="auto"/>
                  <w:shd w:val="clear" w:color="auto" w:fill="FFFFFF"/>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$120.00</w:t>
                  </w:r>
                </w:p>
              </w:tc>
              <w:tc>
                <w:tcPr>
                  <w:tcW w:w="0" w:type="auto"/>
                  <w:shd w:val="clear" w:color="auto" w:fill="FFFFFF"/>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$25.00</w:t>
                  </w:r>
                </w:p>
              </w:tc>
              <w:tc>
                <w:tcPr>
                  <w:tcW w:w="0" w:type="auto"/>
                  <w:shd w:val="clear" w:color="auto" w:fill="CCCC99"/>
                  <w:vAlign w:val="center"/>
                  <w:hideMark/>
                </w:tcPr>
                <w:p w:rsidR="00546031" w:rsidRPr="00546031" w:rsidRDefault="00546031" w:rsidP="00546031">
                  <w:pPr>
                    <w:spacing w:after="0" w:line="240" w:lineRule="auto"/>
                    <w:rPr>
                      <w:rFonts w:ascii="Times New Roman" w:eastAsia="Times New Roman" w:hAnsi="Times New Roman" w:cs="Times New Roman"/>
                      <w:sz w:val="20"/>
                      <w:szCs w:val="20"/>
                      <w:lang w:eastAsia="es-CR"/>
                    </w:rPr>
                  </w:pPr>
                </w:p>
              </w:tc>
            </w:tr>
            <w:tr w:rsidR="00546031" w:rsidRPr="00546031">
              <w:trPr>
                <w:tblCellSpacing w:w="7" w:type="dxa"/>
                <w:jc w:val="center"/>
              </w:trPr>
              <w:tc>
                <w:tcPr>
                  <w:tcW w:w="0" w:type="auto"/>
                  <w:shd w:val="clear" w:color="auto" w:fill="FFFFFF"/>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lang w:eastAsia="es-CR"/>
                    </w:rPr>
                    <w:t>Suite</w:t>
                  </w:r>
                </w:p>
              </w:tc>
              <w:tc>
                <w:tcPr>
                  <w:tcW w:w="0" w:type="auto"/>
                  <w:shd w:val="clear" w:color="auto" w:fill="FFFFFF"/>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$210.00</w:t>
                  </w:r>
                </w:p>
              </w:tc>
              <w:tc>
                <w:tcPr>
                  <w:tcW w:w="0" w:type="auto"/>
                  <w:shd w:val="clear" w:color="auto" w:fill="FFFFFF"/>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$210.00</w:t>
                  </w:r>
                </w:p>
              </w:tc>
              <w:tc>
                <w:tcPr>
                  <w:tcW w:w="0" w:type="auto"/>
                  <w:shd w:val="clear" w:color="auto" w:fill="FFFFFF"/>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$35.00</w:t>
                  </w:r>
                </w:p>
              </w:tc>
              <w:tc>
                <w:tcPr>
                  <w:tcW w:w="0" w:type="auto"/>
                  <w:shd w:val="clear" w:color="auto" w:fill="CCCC99"/>
                  <w:vAlign w:val="center"/>
                  <w:hideMark/>
                </w:tcPr>
                <w:p w:rsidR="00546031" w:rsidRPr="00546031" w:rsidRDefault="00546031" w:rsidP="00546031">
                  <w:pPr>
                    <w:spacing w:after="0" w:line="240" w:lineRule="auto"/>
                    <w:rPr>
                      <w:rFonts w:ascii="Times New Roman" w:eastAsia="Times New Roman" w:hAnsi="Times New Roman" w:cs="Times New Roman"/>
                      <w:sz w:val="20"/>
                      <w:szCs w:val="20"/>
                      <w:lang w:eastAsia="es-CR"/>
                    </w:rPr>
                  </w:pPr>
                </w:p>
              </w:tc>
            </w:tr>
            <w:tr w:rsidR="00546031" w:rsidRPr="00546031">
              <w:trPr>
                <w:tblCellSpacing w:w="7" w:type="dxa"/>
                <w:jc w:val="center"/>
              </w:trPr>
              <w:tc>
                <w:tcPr>
                  <w:tcW w:w="0" w:type="auto"/>
                  <w:shd w:val="clear" w:color="auto" w:fill="FFFFFF"/>
                  <w:vAlign w:val="center"/>
                  <w:hideMark/>
                </w:tcPr>
                <w:p w:rsidR="00546031" w:rsidRPr="00546031" w:rsidRDefault="00546031" w:rsidP="00546031">
                  <w:pPr>
                    <w:spacing w:after="0" w:line="240" w:lineRule="auto"/>
                    <w:rPr>
                      <w:rFonts w:ascii="Times New Roman" w:eastAsia="Times New Roman" w:hAnsi="Times New Roman" w:cs="Times New Roman"/>
                      <w:sz w:val="24"/>
                      <w:szCs w:val="24"/>
                      <w:lang w:eastAsia="es-CR"/>
                    </w:rPr>
                  </w:pPr>
                  <w:proofErr w:type="spellStart"/>
                  <w:r w:rsidRPr="00546031">
                    <w:rPr>
                      <w:rFonts w:ascii="Verdana" w:eastAsia="Times New Roman" w:hAnsi="Verdana" w:cs="Times New Roman"/>
                      <w:sz w:val="20"/>
                      <w:lang w:eastAsia="es-CR"/>
                    </w:rPr>
                    <w:t>Master</w:t>
                  </w:r>
                  <w:proofErr w:type="spellEnd"/>
                  <w:r w:rsidRPr="00546031">
                    <w:rPr>
                      <w:rFonts w:ascii="Verdana" w:eastAsia="Times New Roman" w:hAnsi="Verdana" w:cs="Times New Roman"/>
                      <w:sz w:val="20"/>
                      <w:lang w:eastAsia="es-CR"/>
                    </w:rPr>
                    <w:t xml:space="preserve"> Suite</w:t>
                  </w:r>
                </w:p>
              </w:tc>
              <w:tc>
                <w:tcPr>
                  <w:tcW w:w="0" w:type="auto"/>
                  <w:shd w:val="clear" w:color="auto" w:fill="FFFFFF"/>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$350.00</w:t>
                  </w:r>
                </w:p>
              </w:tc>
              <w:tc>
                <w:tcPr>
                  <w:tcW w:w="0" w:type="auto"/>
                  <w:shd w:val="clear" w:color="auto" w:fill="FFFFFF"/>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$350.00</w:t>
                  </w:r>
                </w:p>
              </w:tc>
              <w:tc>
                <w:tcPr>
                  <w:tcW w:w="0" w:type="auto"/>
                  <w:shd w:val="clear" w:color="auto" w:fill="FFFFFF"/>
                  <w:vAlign w:val="center"/>
                  <w:hideMark/>
                </w:tcPr>
                <w:p w:rsidR="00546031" w:rsidRPr="00546031" w:rsidRDefault="00546031" w:rsidP="00546031">
                  <w:pPr>
                    <w:spacing w:after="0" w:line="240" w:lineRule="auto"/>
                    <w:jc w:val="center"/>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$55.00</w:t>
                  </w:r>
                </w:p>
              </w:tc>
              <w:tc>
                <w:tcPr>
                  <w:tcW w:w="0" w:type="auto"/>
                  <w:shd w:val="clear" w:color="auto" w:fill="CCCC99"/>
                  <w:vAlign w:val="center"/>
                  <w:hideMark/>
                </w:tcPr>
                <w:p w:rsidR="00546031" w:rsidRPr="00546031" w:rsidRDefault="00546031" w:rsidP="00546031">
                  <w:pPr>
                    <w:spacing w:after="0" w:line="240" w:lineRule="auto"/>
                    <w:rPr>
                      <w:rFonts w:ascii="Times New Roman" w:eastAsia="Times New Roman" w:hAnsi="Times New Roman" w:cs="Times New Roman"/>
                      <w:sz w:val="20"/>
                      <w:szCs w:val="20"/>
                      <w:lang w:eastAsia="es-CR"/>
                    </w:rPr>
                  </w:pPr>
                </w:p>
              </w:tc>
            </w:tr>
          </w:tbl>
          <w:p w:rsidR="00546031" w:rsidRPr="00546031" w:rsidRDefault="00546031" w:rsidP="00546031">
            <w:pPr>
              <w:spacing w:before="100" w:beforeAutospacing="1" w:after="100" w:afterAutospacing="1"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b/>
                <w:bCs/>
                <w:color w:val="990000"/>
                <w:sz w:val="20"/>
                <w:szCs w:val="20"/>
                <w:lang w:eastAsia="es-CR"/>
              </w:rPr>
              <w:t>NOTAS:</w:t>
            </w:r>
          </w:p>
          <w:p w:rsidR="00546031" w:rsidRPr="00546031" w:rsidRDefault="00546031" w:rsidP="0054603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Las tarifas incluyen desayuno.</w:t>
            </w:r>
            <w:r w:rsidRPr="00546031">
              <w:rPr>
                <w:rFonts w:ascii="Times New Roman" w:eastAsia="Times New Roman" w:hAnsi="Times New Roman" w:cs="Times New Roman"/>
                <w:sz w:val="24"/>
                <w:szCs w:val="24"/>
                <w:lang w:eastAsia="es-CR"/>
              </w:rPr>
              <w:t xml:space="preserve"> </w:t>
            </w:r>
          </w:p>
          <w:p w:rsidR="00546031" w:rsidRPr="00546031" w:rsidRDefault="00546031" w:rsidP="0054603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 xml:space="preserve">Niños hasta 6 años de edad NO pagan, incluye desayuno. Máximo 2 niños por habitación, acompañados de sus padres. </w:t>
            </w:r>
          </w:p>
          <w:p w:rsidR="00546031" w:rsidRPr="00546031" w:rsidRDefault="00546031" w:rsidP="0054603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Niños de 7 hasta 12 años pagan US $20.00 más impuestos (13%) que incluye desayuno. Máximo 2 niños por habitación, acompañados de sus padres</w:t>
            </w:r>
            <w:r w:rsidRPr="00546031">
              <w:rPr>
                <w:rFonts w:ascii="Times New Roman" w:eastAsia="Times New Roman" w:hAnsi="Times New Roman" w:cs="Times New Roman"/>
                <w:sz w:val="24"/>
                <w:szCs w:val="24"/>
                <w:lang w:eastAsia="es-CR"/>
              </w:rPr>
              <w:t xml:space="preserve"> </w:t>
            </w:r>
          </w:p>
          <w:p w:rsidR="00546031" w:rsidRPr="00546031" w:rsidRDefault="00546031" w:rsidP="0054603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46031">
              <w:rPr>
                <w:rFonts w:ascii="Verdana" w:eastAsia="Times New Roman" w:hAnsi="Verdana" w:cs="Times New Roman"/>
                <w:sz w:val="20"/>
                <w:szCs w:val="20"/>
                <w:lang w:eastAsia="es-CR"/>
              </w:rPr>
              <w:t>Las tarifas no incluyen impuestos locales (13%).</w:t>
            </w:r>
            <w:r w:rsidRPr="00546031">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D43162"/>
    <w:multiLevelType w:val="multilevel"/>
    <w:tmpl w:val="5CAEE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546031"/>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0CF7"/>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C8F"/>
    <w:rsid w:val="001A6ECC"/>
    <w:rsid w:val="001B6621"/>
    <w:rsid w:val="001B7381"/>
    <w:rsid w:val="001C4B49"/>
    <w:rsid w:val="001D189B"/>
    <w:rsid w:val="001D5AA7"/>
    <w:rsid w:val="001D6690"/>
    <w:rsid w:val="001E0C8C"/>
    <w:rsid w:val="001E1A6E"/>
    <w:rsid w:val="001E48FE"/>
    <w:rsid w:val="001F2B2B"/>
    <w:rsid w:val="001F4E71"/>
    <w:rsid w:val="00215E7C"/>
    <w:rsid w:val="00220AC8"/>
    <w:rsid w:val="002261F3"/>
    <w:rsid w:val="00230893"/>
    <w:rsid w:val="002355C0"/>
    <w:rsid w:val="0024305F"/>
    <w:rsid w:val="002440E5"/>
    <w:rsid w:val="002569B3"/>
    <w:rsid w:val="00272BA2"/>
    <w:rsid w:val="00275262"/>
    <w:rsid w:val="002756BE"/>
    <w:rsid w:val="002928DB"/>
    <w:rsid w:val="002A439F"/>
    <w:rsid w:val="002A7B4E"/>
    <w:rsid w:val="00330F85"/>
    <w:rsid w:val="0034680B"/>
    <w:rsid w:val="0035662F"/>
    <w:rsid w:val="0035784A"/>
    <w:rsid w:val="00360B29"/>
    <w:rsid w:val="00360D90"/>
    <w:rsid w:val="00365580"/>
    <w:rsid w:val="00365848"/>
    <w:rsid w:val="00372CE3"/>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6031"/>
    <w:rsid w:val="005472B4"/>
    <w:rsid w:val="00547C27"/>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D506F"/>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25106"/>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018AC"/>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4B09"/>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4863"/>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5962"/>
    <w:rsid w:val="00B46BFB"/>
    <w:rsid w:val="00B5634D"/>
    <w:rsid w:val="00B610F2"/>
    <w:rsid w:val="00B641E8"/>
    <w:rsid w:val="00B64FFC"/>
    <w:rsid w:val="00B652EA"/>
    <w:rsid w:val="00B71BA7"/>
    <w:rsid w:val="00B8034E"/>
    <w:rsid w:val="00B84F65"/>
    <w:rsid w:val="00B86F41"/>
    <w:rsid w:val="00B91EE6"/>
    <w:rsid w:val="00BA1751"/>
    <w:rsid w:val="00BA50C5"/>
    <w:rsid w:val="00BA5E7F"/>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098"/>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143A"/>
    <w:rsid w:val="00E12B1D"/>
    <w:rsid w:val="00E217B5"/>
    <w:rsid w:val="00E32823"/>
    <w:rsid w:val="00E4064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5182F"/>
    <w:rsid w:val="00F616BD"/>
    <w:rsid w:val="00F6414F"/>
    <w:rsid w:val="00F657A3"/>
    <w:rsid w:val="00F6699F"/>
    <w:rsid w:val="00F75B6E"/>
    <w:rsid w:val="00F77A24"/>
    <w:rsid w:val="00F811DD"/>
    <w:rsid w:val="00F84956"/>
    <w:rsid w:val="00F87978"/>
    <w:rsid w:val="00F91F67"/>
    <w:rsid w:val="00F9263F"/>
    <w:rsid w:val="00F9384F"/>
    <w:rsid w:val="00FA4E9F"/>
    <w:rsid w:val="00FB016D"/>
    <w:rsid w:val="00FB413B"/>
    <w:rsid w:val="00FC0683"/>
    <w:rsid w:val="00FC350F"/>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5460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46031"/>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546031"/>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546031"/>
    <w:rPr>
      <w:b/>
      <w:bCs/>
    </w:rPr>
  </w:style>
  <w:style w:type="character" w:customStyle="1" w:styleId="style1">
    <w:name w:val="style1"/>
    <w:basedOn w:val="Fuentedeprrafopredeter"/>
    <w:rsid w:val="00546031"/>
  </w:style>
  <w:style w:type="paragraph" w:styleId="Textodeglobo">
    <w:name w:val="Balloon Text"/>
    <w:basedOn w:val="Normal"/>
    <w:link w:val="TextodegloboCar"/>
    <w:uiPriority w:val="99"/>
    <w:semiHidden/>
    <w:unhideWhenUsed/>
    <w:rsid w:val="005460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60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583</Words>
  <Characters>3211</Characters>
  <Application>Microsoft Office Word</Application>
  <DocSecurity>0</DocSecurity>
  <Lines>26</Lines>
  <Paragraphs>7</Paragraphs>
  <ScaleCrop>false</ScaleCrop>
  <Company/>
  <LinksUpToDate>false</LinksUpToDate>
  <CharactersWithSpaces>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2010-08-11T17:11:00Z</dcterms:created>
  <dcterms:modified xsi:type="dcterms:W3CDTF">2010-08-11T17:11:00Z</dcterms:modified>
</cp:coreProperties>
</file>